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6470EDF" w14:textId="77777777" w:rsidR="00007566" w:rsidRPr="00007566" w:rsidRDefault="00890BF6" w:rsidP="00007566">
      <w:pPr>
        <w:jc w:val="center"/>
        <w:rPr>
          <w:rFonts w:ascii="Arial Unicode MS" w:eastAsia="Arial Unicode MS" w:hAnsi="Arial Unicode MS" w:cs="Arial Unicode MS"/>
          <w:b/>
          <w:bCs/>
          <w:color w:val="303030"/>
          <w:sz w:val="40"/>
          <w:szCs w:val="40"/>
          <w:highlight w:val="white"/>
          <w:lang w:val="en-US"/>
        </w:rPr>
      </w:pPr>
      <w:r w:rsidRPr="00007566">
        <w:rPr>
          <w:rFonts w:ascii="Arial Unicode MS" w:eastAsia="Arial Unicode MS" w:hAnsi="Arial Unicode MS" w:cs="Arial Unicode MS"/>
          <w:b/>
          <w:bCs/>
          <w:color w:val="303030"/>
          <w:sz w:val="40"/>
          <w:szCs w:val="40"/>
          <w:highlight w:val="white"/>
          <w:lang w:val="en-US"/>
        </w:rPr>
        <w:t>SRPO-1150256</w:t>
      </w:r>
    </w:p>
    <w:p w14:paraId="00000001" w14:textId="42C8987C" w:rsidR="00E12345" w:rsidRPr="00007566" w:rsidRDefault="00000000" w:rsidP="00007566">
      <w:pPr>
        <w:jc w:val="center"/>
        <w:rPr>
          <w:b/>
          <w:bCs/>
          <w:color w:val="303030"/>
          <w:sz w:val="40"/>
          <w:szCs w:val="40"/>
          <w:highlight w:val="white"/>
        </w:rPr>
      </w:pPr>
      <w:r w:rsidRPr="00007566">
        <w:rPr>
          <w:rFonts w:ascii="Arial Unicode MS" w:eastAsia="Arial Unicode MS" w:hAnsi="Arial Unicode MS" w:cs="Arial Unicode MS"/>
          <w:b/>
          <w:bCs/>
          <w:color w:val="303030"/>
          <w:sz w:val="40"/>
          <w:szCs w:val="40"/>
          <w:highlight w:val="white"/>
        </w:rPr>
        <w:t>光學取像模組規格書</w:t>
      </w:r>
    </w:p>
    <w:p w14:paraId="00000002" w14:textId="77777777" w:rsidR="00E12345" w:rsidRDefault="00000000">
      <w:pPr>
        <w:rPr>
          <w:color w:val="303030"/>
          <w:sz w:val="21"/>
          <w:szCs w:val="21"/>
          <w:highlight w:val="white"/>
        </w:rPr>
      </w:pPr>
      <w:r>
        <w:rPr>
          <w:rFonts w:ascii="Arial Unicode MS" w:eastAsia="Arial Unicode MS" w:hAnsi="Arial Unicode MS" w:cs="Arial Unicode MS"/>
          <w:b/>
          <w:bCs/>
          <w:color w:val="303030"/>
          <w:sz w:val="21"/>
          <w:szCs w:val="21"/>
          <w:highlight w:val="white"/>
        </w:rPr>
        <w:t>一、 簡介</w:t>
      </w:r>
      <w:r>
        <w:rPr>
          <w:rFonts w:ascii="Arial Unicode MS" w:eastAsia="Arial Unicode MS" w:hAnsi="Arial Unicode MS" w:cs="Arial Unicode MS"/>
          <w:color w:val="303030"/>
          <w:sz w:val="21"/>
          <w:szCs w:val="21"/>
          <w:highlight w:val="white"/>
        </w:rPr>
        <w:t xml:space="preserve"> 本文件為機關採購多視野高階機器視覺相機與光學取像模組系統（包含廣角高解析、長焦高解析及標準視野高速三款不同規格模組）之規格書。</w:t>
      </w:r>
    </w:p>
    <w:p w14:paraId="00000003" w14:textId="474E1110" w:rsidR="00E12345" w:rsidRDefault="00000000" w:rsidP="00C15732">
      <w:pPr>
        <w:ind w:left="420" w:hangingChars="200" w:hanging="420"/>
        <w:rPr>
          <w:color w:val="303030"/>
          <w:sz w:val="21"/>
          <w:szCs w:val="21"/>
          <w:highlight w:val="white"/>
        </w:rPr>
      </w:pPr>
      <w:r>
        <w:rPr>
          <w:rFonts w:ascii="Arial Unicode MS" w:eastAsia="Arial Unicode MS" w:hAnsi="Arial Unicode MS" w:cs="Arial Unicode MS"/>
          <w:b/>
          <w:bCs/>
          <w:color w:val="303030"/>
          <w:sz w:val="21"/>
          <w:szCs w:val="21"/>
          <w:highlight w:val="white"/>
        </w:rPr>
        <w:t>二、 履約標的</w:t>
      </w:r>
      <w:r w:rsidR="00C15732">
        <w:rPr>
          <w:rFonts w:ascii="Arial Unicode MS" w:eastAsia="Arial Unicode MS" w:hAnsi="Arial Unicode MS" w:cs="Arial Unicode MS"/>
          <w:b/>
          <w:bCs/>
          <w:color w:val="303030"/>
          <w:sz w:val="21"/>
          <w:szCs w:val="21"/>
          <w:highlight w:val="white"/>
          <w:lang w:val="en-US"/>
        </w:rPr>
        <w:t>:</w:t>
      </w:r>
      <w:r w:rsidR="00C15732">
        <w:rPr>
          <w:rFonts w:ascii="Arial Unicode MS" w:eastAsia="Arial Unicode MS" w:hAnsi="Arial Unicode MS" w:cs="Arial Unicode MS"/>
          <w:color w:val="303030"/>
          <w:sz w:val="21"/>
          <w:szCs w:val="21"/>
          <w:highlight w:val="white"/>
          <w:lang w:val="en-US"/>
        </w:rPr>
        <w:t xml:space="preserve"> </w:t>
      </w:r>
      <w:r w:rsidR="00C15732">
        <w:rPr>
          <w:rFonts w:ascii="Arial Unicode MS" w:eastAsia="Arial Unicode MS" w:hAnsi="Arial Unicode MS" w:cs="Arial Unicode MS"/>
          <w:color w:val="303030"/>
          <w:sz w:val="21"/>
          <w:szCs w:val="21"/>
          <w:highlight w:val="white"/>
          <w:lang w:val="en-US"/>
        </w:rPr>
        <w:br/>
      </w:r>
      <w:r>
        <w:rPr>
          <w:rFonts w:ascii="Arial Unicode MS" w:eastAsia="Arial Unicode MS" w:hAnsi="Arial Unicode MS" w:cs="Arial Unicode MS"/>
          <w:color w:val="303030"/>
          <w:sz w:val="21"/>
          <w:szCs w:val="21"/>
          <w:highlight w:val="white"/>
        </w:rPr>
        <w:t xml:space="preserve">Type A 廣角取像模組 </w:t>
      </w:r>
      <w:r w:rsidR="00C15732">
        <w:rPr>
          <w:rFonts w:ascii="Arial Unicode MS" w:eastAsia="Arial Unicode MS" w:hAnsi="Arial Unicode MS" w:cs="Arial Unicode MS"/>
          <w:color w:val="303030"/>
          <w:sz w:val="21"/>
          <w:szCs w:val="21"/>
          <w:highlight w:val="white"/>
          <w:lang w:val="en-US"/>
        </w:rPr>
        <w:t>2</w:t>
      </w:r>
      <w:r>
        <w:rPr>
          <w:rFonts w:ascii="Arial Unicode MS" w:eastAsia="Arial Unicode MS" w:hAnsi="Arial Unicode MS" w:cs="Arial Unicode MS"/>
          <w:color w:val="303030"/>
          <w:sz w:val="21"/>
          <w:szCs w:val="21"/>
          <w:highlight w:val="white"/>
        </w:rPr>
        <w:t>具、</w:t>
      </w:r>
      <w:r w:rsidR="00C15732">
        <w:rPr>
          <w:rFonts w:ascii="Arial Unicode MS" w:eastAsia="Arial Unicode MS" w:hAnsi="Arial Unicode MS" w:cs="Arial Unicode MS"/>
          <w:color w:val="303030"/>
          <w:sz w:val="21"/>
          <w:szCs w:val="21"/>
          <w:highlight w:val="white"/>
          <w:lang w:val="en-US"/>
        </w:rPr>
        <w:br/>
      </w:r>
      <w:r>
        <w:rPr>
          <w:rFonts w:ascii="Arial Unicode MS" w:eastAsia="Arial Unicode MS" w:hAnsi="Arial Unicode MS" w:cs="Arial Unicode MS"/>
          <w:color w:val="303030"/>
          <w:sz w:val="21"/>
          <w:szCs w:val="21"/>
          <w:highlight w:val="white"/>
        </w:rPr>
        <w:t>Type B 長焦取像模組 1 具、</w:t>
      </w:r>
      <w:r w:rsidR="00C15732">
        <w:rPr>
          <w:rFonts w:ascii="Arial Unicode MS" w:eastAsia="Arial Unicode MS" w:hAnsi="Arial Unicode MS" w:cs="Arial Unicode MS"/>
          <w:color w:val="303030"/>
          <w:sz w:val="21"/>
          <w:szCs w:val="21"/>
          <w:highlight w:val="white"/>
          <w:lang w:val="en-US"/>
        </w:rPr>
        <w:br/>
        <w:t>T</w:t>
      </w:r>
      <w:r>
        <w:rPr>
          <w:rFonts w:ascii="Arial Unicode MS" w:eastAsia="Arial Unicode MS" w:hAnsi="Arial Unicode MS" w:cs="Arial Unicode MS"/>
          <w:color w:val="303030"/>
          <w:sz w:val="21"/>
          <w:szCs w:val="21"/>
          <w:highlight w:val="white"/>
        </w:rPr>
        <w:t xml:space="preserve">ype C 標準視野取像模組 </w:t>
      </w:r>
      <w:r w:rsidR="00C15732">
        <w:rPr>
          <w:rFonts w:ascii="Arial Unicode MS" w:eastAsia="Arial Unicode MS" w:hAnsi="Arial Unicode MS" w:cs="Arial Unicode MS"/>
          <w:color w:val="303030"/>
          <w:sz w:val="21"/>
          <w:szCs w:val="21"/>
          <w:highlight w:val="white"/>
          <w:lang w:val="en-US"/>
        </w:rPr>
        <w:t>7</w:t>
      </w:r>
      <w:r>
        <w:rPr>
          <w:rFonts w:ascii="Arial Unicode MS" w:eastAsia="Arial Unicode MS" w:hAnsi="Arial Unicode MS" w:cs="Arial Unicode MS"/>
          <w:color w:val="303030"/>
          <w:sz w:val="21"/>
          <w:szCs w:val="21"/>
          <w:highlight w:val="white"/>
        </w:rPr>
        <w:t xml:space="preserve"> 具。</w:t>
      </w:r>
    </w:p>
    <w:p w14:paraId="00000004" w14:textId="77777777" w:rsidR="00E12345" w:rsidRPr="00492C85" w:rsidRDefault="00000000">
      <w:pPr>
        <w:rPr>
          <w:b/>
          <w:bCs/>
          <w:color w:val="303030"/>
          <w:sz w:val="21"/>
          <w:szCs w:val="21"/>
          <w:highlight w:val="white"/>
          <w:lang w:val="en-US"/>
        </w:rPr>
      </w:pPr>
      <w:r>
        <w:rPr>
          <w:rFonts w:ascii="Arial Unicode MS" w:eastAsia="Arial Unicode MS" w:hAnsi="Arial Unicode MS" w:cs="Arial Unicode MS"/>
          <w:b/>
          <w:bCs/>
          <w:color w:val="303030"/>
          <w:sz w:val="21"/>
          <w:szCs w:val="21"/>
          <w:highlight w:val="white"/>
        </w:rPr>
        <w:t>三、 規格</w:t>
      </w:r>
      <w:r>
        <w:rPr>
          <w:color w:val="303030"/>
          <w:sz w:val="21"/>
          <w:szCs w:val="21"/>
          <w:highlight w:val="white"/>
        </w:rPr>
        <w:t xml:space="preserve"> </w:t>
      </w:r>
      <w:r>
        <w:rPr>
          <w:rFonts w:ascii="Arial Unicode MS" w:eastAsia="Arial Unicode MS" w:hAnsi="Arial Unicode MS" w:cs="Arial Unicode MS"/>
          <w:b/>
          <w:bCs/>
          <w:color w:val="303030"/>
          <w:sz w:val="21"/>
          <w:szCs w:val="21"/>
          <w:highlight w:val="white"/>
        </w:rPr>
        <w:t>3.1 廣角高解析度光學取像模組 (Type A)</w:t>
      </w:r>
    </w:p>
    <w:p w14:paraId="00000005" w14:textId="77777777" w:rsidR="00E12345" w:rsidRDefault="00000000">
      <w:pPr>
        <w:numPr>
          <w:ilvl w:val="0"/>
          <w:numId w:val="1"/>
        </w:numPr>
        <w:shd w:val="clear" w:color="auto" w:fill="FFFFFF"/>
        <w:rPr>
          <w:highlight w:val="white"/>
        </w:rPr>
      </w:pPr>
      <w:r>
        <w:rPr>
          <w:rFonts w:ascii="Arial Unicode MS" w:eastAsia="Arial Unicode MS" w:hAnsi="Arial Unicode MS" w:cs="Arial Unicode MS"/>
          <w:b/>
          <w:bCs/>
          <w:color w:val="303030"/>
          <w:sz w:val="21"/>
          <w:szCs w:val="21"/>
          <w:highlight w:val="white"/>
        </w:rPr>
        <w:t>3.1.1 相機感光元件：</w:t>
      </w:r>
      <w:r>
        <w:rPr>
          <w:rFonts w:ascii="Arial Unicode MS" w:eastAsia="Arial Unicode MS" w:hAnsi="Arial Unicode MS" w:cs="Arial Unicode MS"/>
          <w:color w:val="303030"/>
          <w:sz w:val="21"/>
          <w:szCs w:val="21"/>
          <w:highlight w:val="white"/>
        </w:rPr>
        <w:t xml:space="preserve"> 須採用 Type 1.2 (含) 以上之 CMOS 科學級感光元件，具備全域快門 (Global Shutter) 功能。</w:t>
      </w:r>
    </w:p>
    <w:p w14:paraId="00000006" w14:textId="77777777" w:rsidR="00E12345" w:rsidRDefault="00000000">
      <w:pPr>
        <w:numPr>
          <w:ilvl w:val="0"/>
          <w:numId w:val="1"/>
        </w:numPr>
        <w:shd w:val="clear" w:color="auto" w:fill="FFFFFF"/>
        <w:rPr>
          <w:highlight w:val="white"/>
        </w:rPr>
      </w:pPr>
      <w:r>
        <w:rPr>
          <w:rFonts w:ascii="Arial Unicode MS" w:eastAsia="Arial Unicode MS" w:hAnsi="Arial Unicode MS" w:cs="Arial Unicode MS"/>
          <w:b/>
          <w:bCs/>
          <w:color w:val="303030"/>
          <w:sz w:val="21"/>
          <w:szCs w:val="21"/>
          <w:highlight w:val="white"/>
        </w:rPr>
        <w:t>3.1.2 像素與解析度：</w:t>
      </w:r>
      <w:r>
        <w:rPr>
          <w:rFonts w:ascii="Arial Unicode MS" w:eastAsia="Arial Unicode MS" w:hAnsi="Arial Unicode MS" w:cs="Arial Unicode MS"/>
          <w:color w:val="303030"/>
          <w:sz w:val="21"/>
          <w:szCs w:val="21"/>
          <w:highlight w:val="white"/>
        </w:rPr>
        <w:t xml:space="preserve"> 有效像素須達 24.6 MP，解析度須達 5328 × 4608 (含) 以上。實體像素尺寸 (Pixel size) 須為 2.74 µm × 2.74 µm。</w:t>
      </w:r>
    </w:p>
    <w:p w14:paraId="00000007" w14:textId="77777777" w:rsidR="00E12345" w:rsidRDefault="00000000">
      <w:pPr>
        <w:numPr>
          <w:ilvl w:val="0"/>
          <w:numId w:val="1"/>
        </w:numPr>
        <w:shd w:val="clear" w:color="auto" w:fill="FFFFFF"/>
        <w:rPr>
          <w:highlight w:val="white"/>
        </w:rPr>
      </w:pPr>
      <w:r>
        <w:rPr>
          <w:rFonts w:ascii="Arial Unicode MS" w:eastAsia="Arial Unicode MS" w:hAnsi="Arial Unicode MS" w:cs="Arial Unicode MS"/>
          <w:b/>
          <w:bCs/>
          <w:color w:val="303030"/>
          <w:sz w:val="21"/>
          <w:szCs w:val="21"/>
          <w:highlight w:val="white"/>
        </w:rPr>
        <w:t>3.1.3 拍攝效能與畫質：</w:t>
      </w:r>
      <w:r>
        <w:rPr>
          <w:rFonts w:ascii="Arial Unicode MS" w:eastAsia="Arial Unicode MS" w:hAnsi="Arial Unicode MS" w:cs="Arial Unicode MS"/>
          <w:color w:val="303030"/>
          <w:sz w:val="21"/>
          <w:szCs w:val="21"/>
          <w:highlight w:val="white"/>
        </w:rPr>
        <w:t xml:space="preserve"> 於全解析度下最高拍攝速度須達 4.9 fps (含) 以上。在 529 nm 波段之量子效率須達 70% (含) 以上。時間暗雜訊 (Temporal dark noise) 須低於 2.2 e-，且動態範圍達 70.5 dB。內建影像緩衝記憶體 (RAM) 須達 128 MByte。</w:t>
      </w:r>
    </w:p>
    <w:p w14:paraId="00000009" w14:textId="63D66256" w:rsidR="00E12345" w:rsidRPr="00492C85" w:rsidRDefault="00000000" w:rsidP="00492C85">
      <w:pPr>
        <w:numPr>
          <w:ilvl w:val="0"/>
          <w:numId w:val="1"/>
        </w:numPr>
        <w:shd w:val="clear" w:color="auto" w:fill="FFFFFF"/>
        <w:rPr>
          <w:highlight w:val="white"/>
        </w:rPr>
      </w:pPr>
      <w:r>
        <w:rPr>
          <w:rFonts w:ascii="Arial Unicode MS" w:eastAsia="Arial Unicode MS" w:hAnsi="Arial Unicode MS" w:cs="Arial Unicode MS"/>
          <w:b/>
          <w:bCs/>
          <w:color w:val="303030"/>
          <w:sz w:val="21"/>
          <w:szCs w:val="21"/>
          <w:highlight w:val="white"/>
        </w:rPr>
        <w:t>3.1.4 鏡頭規格：</w:t>
      </w:r>
      <w:r>
        <w:rPr>
          <w:rFonts w:ascii="Arial Unicode MS" w:eastAsia="Arial Unicode MS" w:hAnsi="Arial Unicode MS" w:cs="Arial Unicode MS"/>
          <w:color w:val="303030"/>
          <w:sz w:val="21"/>
          <w:szCs w:val="21"/>
          <w:highlight w:val="white"/>
        </w:rPr>
        <w:t xml:space="preserve"> 須搭配 12mm 高精度低變形工業定焦鏡頭。光圈值須涵蓋 F1.8 至 F16。於 1.1" 感光範圍下 TV Distortion 為 0.26%，中心解析度 MTF 達 200 lp/mm 以上，且邊緣解析度 (Corner MTF) 須達 100 lp/mm 以上。</w:t>
      </w:r>
    </w:p>
    <w:p w14:paraId="0000000A" w14:textId="77777777" w:rsidR="00E12345" w:rsidRPr="00492C85" w:rsidRDefault="00000000">
      <w:pPr>
        <w:rPr>
          <w:b/>
          <w:bCs/>
          <w:color w:val="303030"/>
          <w:sz w:val="21"/>
          <w:szCs w:val="21"/>
          <w:highlight w:val="white"/>
          <w:lang w:val="en-US"/>
        </w:rPr>
      </w:pPr>
      <w:r>
        <w:rPr>
          <w:rFonts w:ascii="Arial Unicode MS" w:eastAsia="Arial Unicode MS" w:hAnsi="Arial Unicode MS" w:cs="Arial Unicode MS"/>
          <w:b/>
          <w:bCs/>
          <w:color w:val="303030"/>
          <w:sz w:val="21"/>
          <w:szCs w:val="21"/>
          <w:highlight w:val="white"/>
        </w:rPr>
        <w:t>3.2 長焦高解析度光學取像模組 (Type B)</w:t>
      </w:r>
    </w:p>
    <w:p w14:paraId="0000000B" w14:textId="77777777" w:rsidR="00E12345" w:rsidRDefault="00000000">
      <w:pPr>
        <w:numPr>
          <w:ilvl w:val="0"/>
          <w:numId w:val="4"/>
        </w:numPr>
        <w:shd w:val="clear" w:color="auto" w:fill="FFFFFF"/>
        <w:rPr>
          <w:highlight w:val="white"/>
        </w:rPr>
      </w:pPr>
      <w:r>
        <w:rPr>
          <w:rFonts w:ascii="Arial Unicode MS" w:eastAsia="Arial Unicode MS" w:hAnsi="Arial Unicode MS" w:cs="Arial Unicode MS"/>
          <w:b/>
          <w:bCs/>
          <w:color w:val="303030"/>
          <w:sz w:val="21"/>
          <w:szCs w:val="21"/>
          <w:highlight w:val="white"/>
        </w:rPr>
        <w:t>3.2.1 相機感光元件：</w:t>
      </w:r>
      <w:r>
        <w:rPr>
          <w:rFonts w:ascii="Arial Unicode MS" w:eastAsia="Arial Unicode MS" w:hAnsi="Arial Unicode MS" w:cs="Arial Unicode MS"/>
          <w:color w:val="303030"/>
          <w:sz w:val="21"/>
          <w:szCs w:val="21"/>
          <w:highlight w:val="white"/>
        </w:rPr>
        <w:t xml:space="preserve"> 須採用 Type 1.2 (含) 以上之 CMOS 科學級感光元件，具備全域快門 (Global Shutter) 功能。</w:t>
      </w:r>
    </w:p>
    <w:p w14:paraId="0000000C" w14:textId="77777777" w:rsidR="00E12345" w:rsidRDefault="00000000">
      <w:pPr>
        <w:numPr>
          <w:ilvl w:val="0"/>
          <w:numId w:val="4"/>
        </w:numPr>
        <w:shd w:val="clear" w:color="auto" w:fill="FFFFFF"/>
        <w:rPr>
          <w:highlight w:val="white"/>
        </w:rPr>
      </w:pPr>
      <w:r>
        <w:rPr>
          <w:rFonts w:ascii="Arial Unicode MS" w:eastAsia="Arial Unicode MS" w:hAnsi="Arial Unicode MS" w:cs="Arial Unicode MS"/>
          <w:b/>
          <w:bCs/>
          <w:color w:val="303030"/>
          <w:sz w:val="21"/>
          <w:szCs w:val="21"/>
          <w:highlight w:val="white"/>
        </w:rPr>
        <w:t>3.2.2 像素與解析度：</w:t>
      </w:r>
      <w:r>
        <w:rPr>
          <w:rFonts w:ascii="Arial Unicode MS" w:eastAsia="Arial Unicode MS" w:hAnsi="Arial Unicode MS" w:cs="Arial Unicode MS"/>
          <w:color w:val="303030"/>
          <w:sz w:val="21"/>
          <w:szCs w:val="21"/>
          <w:highlight w:val="white"/>
        </w:rPr>
        <w:t xml:space="preserve"> 有效像素須達 24.6 MP，解析度須達 5328 × 4608 (含) 以上。實體像素尺寸 (Pixel size) 須為 2.74 µm × 2.74 µm。</w:t>
      </w:r>
    </w:p>
    <w:p w14:paraId="0000000D" w14:textId="77777777" w:rsidR="00E12345" w:rsidRDefault="00000000">
      <w:pPr>
        <w:numPr>
          <w:ilvl w:val="0"/>
          <w:numId w:val="4"/>
        </w:numPr>
        <w:shd w:val="clear" w:color="auto" w:fill="FFFFFF"/>
        <w:rPr>
          <w:highlight w:val="white"/>
        </w:rPr>
      </w:pPr>
      <w:r>
        <w:rPr>
          <w:rFonts w:ascii="Arial Unicode MS" w:eastAsia="Arial Unicode MS" w:hAnsi="Arial Unicode MS" w:cs="Arial Unicode MS"/>
          <w:b/>
          <w:bCs/>
          <w:color w:val="303030"/>
          <w:sz w:val="21"/>
          <w:szCs w:val="21"/>
          <w:highlight w:val="white"/>
        </w:rPr>
        <w:t>3.2.3 拍攝效能與畫質：</w:t>
      </w:r>
      <w:r>
        <w:rPr>
          <w:rFonts w:ascii="Arial Unicode MS" w:eastAsia="Arial Unicode MS" w:hAnsi="Arial Unicode MS" w:cs="Arial Unicode MS"/>
          <w:color w:val="303030"/>
          <w:sz w:val="21"/>
          <w:szCs w:val="21"/>
          <w:highlight w:val="white"/>
        </w:rPr>
        <w:t xml:space="preserve"> 於全解析度下最高拍攝速度須達 4.9 fps (含) 以上。在 529 nm 波段之量子效率須達 70% (含) 以上。時間暗雜訊須低於 2.2 e-，且動態範圍達 70.5 dB。內建影像緩衝記憶體 (RAM) 須達 128 MByte。</w:t>
      </w:r>
    </w:p>
    <w:p w14:paraId="0000000F" w14:textId="4D915C6D" w:rsidR="00E12345" w:rsidRPr="00492C85" w:rsidRDefault="00000000" w:rsidP="00492C85">
      <w:pPr>
        <w:numPr>
          <w:ilvl w:val="0"/>
          <w:numId w:val="4"/>
        </w:numPr>
        <w:shd w:val="clear" w:color="auto" w:fill="FFFFFF"/>
        <w:rPr>
          <w:highlight w:val="white"/>
        </w:rPr>
      </w:pPr>
      <w:r>
        <w:rPr>
          <w:rFonts w:ascii="Arial Unicode MS" w:eastAsia="Arial Unicode MS" w:hAnsi="Arial Unicode MS" w:cs="Arial Unicode MS"/>
          <w:b/>
          <w:bCs/>
          <w:color w:val="303030"/>
          <w:sz w:val="21"/>
          <w:szCs w:val="21"/>
          <w:highlight w:val="white"/>
        </w:rPr>
        <w:t>3.2.4 鏡頭規格：</w:t>
      </w:r>
      <w:r>
        <w:rPr>
          <w:rFonts w:ascii="Arial Unicode MS" w:eastAsia="Arial Unicode MS" w:hAnsi="Arial Unicode MS" w:cs="Arial Unicode MS"/>
          <w:color w:val="303030"/>
          <w:sz w:val="21"/>
          <w:szCs w:val="21"/>
          <w:highlight w:val="white"/>
        </w:rPr>
        <w:t xml:space="preserve"> 須搭配 35mm 高精度低變形工業定焦鏡頭。光圈值須涵蓋 F1.8 至 F16。於 1.1" 感光範圍下 TV Distortion 為 0.01%，中心解析度 MTF 達 200 lp/mm 以上，且邊緣解析度 (Corner MTF) 須達 100 lp/mm 以上。</w:t>
      </w:r>
    </w:p>
    <w:p w14:paraId="00000010" w14:textId="77777777" w:rsidR="00E12345" w:rsidRDefault="00000000">
      <w:pPr>
        <w:rPr>
          <w:b/>
          <w:bCs/>
          <w:color w:val="303030"/>
          <w:sz w:val="21"/>
          <w:szCs w:val="21"/>
          <w:highlight w:val="white"/>
        </w:rPr>
      </w:pPr>
      <w:r>
        <w:rPr>
          <w:rFonts w:ascii="Arial Unicode MS" w:eastAsia="Arial Unicode MS" w:hAnsi="Arial Unicode MS" w:cs="Arial Unicode MS"/>
          <w:b/>
          <w:bCs/>
          <w:color w:val="303030"/>
          <w:sz w:val="21"/>
          <w:szCs w:val="21"/>
          <w:highlight w:val="white"/>
        </w:rPr>
        <w:t>3.3 標準視野高速光學取像模組 (Type C)</w:t>
      </w:r>
    </w:p>
    <w:p w14:paraId="00000011" w14:textId="77777777" w:rsidR="00E12345" w:rsidRDefault="00000000">
      <w:pPr>
        <w:numPr>
          <w:ilvl w:val="0"/>
          <w:numId w:val="3"/>
        </w:numPr>
        <w:shd w:val="clear" w:color="auto" w:fill="FFFFFF"/>
        <w:rPr>
          <w:highlight w:val="white"/>
        </w:rPr>
      </w:pPr>
      <w:r>
        <w:rPr>
          <w:rFonts w:ascii="Arial Unicode MS" w:eastAsia="Arial Unicode MS" w:hAnsi="Arial Unicode MS" w:cs="Arial Unicode MS"/>
          <w:b/>
          <w:bCs/>
          <w:color w:val="303030"/>
          <w:sz w:val="21"/>
          <w:szCs w:val="21"/>
          <w:highlight w:val="white"/>
        </w:rPr>
        <w:lastRenderedPageBreak/>
        <w:t>3.3.1 相機感光元件：</w:t>
      </w:r>
      <w:r>
        <w:rPr>
          <w:rFonts w:ascii="Arial Unicode MS" w:eastAsia="Arial Unicode MS" w:hAnsi="Arial Unicode MS" w:cs="Arial Unicode MS"/>
          <w:color w:val="303030"/>
          <w:sz w:val="21"/>
          <w:szCs w:val="21"/>
          <w:highlight w:val="white"/>
        </w:rPr>
        <w:t xml:space="preserve"> 須採用 13.4 mm (Type 1/1.2) 之 CMOS 科學級感光元件，具備全域快門 (Global Shutter) 功能。</w:t>
      </w:r>
    </w:p>
    <w:p w14:paraId="00000012" w14:textId="77777777" w:rsidR="00E12345" w:rsidRDefault="00000000">
      <w:pPr>
        <w:numPr>
          <w:ilvl w:val="0"/>
          <w:numId w:val="3"/>
        </w:numPr>
        <w:shd w:val="clear" w:color="auto" w:fill="FFFFFF"/>
        <w:rPr>
          <w:highlight w:val="white"/>
        </w:rPr>
      </w:pPr>
      <w:r>
        <w:rPr>
          <w:rFonts w:ascii="Arial Unicode MS" w:eastAsia="Arial Unicode MS" w:hAnsi="Arial Unicode MS" w:cs="Arial Unicode MS"/>
          <w:b/>
          <w:bCs/>
          <w:color w:val="303030"/>
          <w:sz w:val="21"/>
          <w:szCs w:val="21"/>
          <w:highlight w:val="white"/>
        </w:rPr>
        <w:t>3.3.2 像素與解析度：</w:t>
      </w:r>
      <w:r>
        <w:rPr>
          <w:rFonts w:ascii="Arial Unicode MS" w:eastAsia="Arial Unicode MS" w:hAnsi="Arial Unicode MS" w:cs="Arial Unicode MS"/>
          <w:color w:val="303030"/>
          <w:sz w:val="21"/>
          <w:szCs w:val="21"/>
          <w:highlight w:val="white"/>
        </w:rPr>
        <w:t xml:space="preserve"> 有效像素須達 2.40 MP，解析度須達 1,936 × 1,216 (含) 以上。實體像素尺寸 (Pixel size) 須為 5.86 µm × 5.86 µm。</w:t>
      </w:r>
    </w:p>
    <w:p w14:paraId="00000013" w14:textId="77777777" w:rsidR="00E12345" w:rsidRDefault="00000000">
      <w:pPr>
        <w:numPr>
          <w:ilvl w:val="0"/>
          <w:numId w:val="3"/>
        </w:numPr>
        <w:shd w:val="clear" w:color="auto" w:fill="FFFFFF"/>
        <w:rPr>
          <w:highlight w:val="white"/>
        </w:rPr>
      </w:pPr>
      <w:r>
        <w:rPr>
          <w:rFonts w:ascii="Arial Unicode MS" w:eastAsia="Arial Unicode MS" w:hAnsi="Arial Unicode MS" w:cs="Arial Unicode MS"/>
          <w:b/>
          <w:bCs/>
          <w:color w:val="303030"/>
          <w:sz w:val="21"/>
          <w:szCs w:val="21"/>
          <w:highlight w:val="white"/>
        </w:rPr>
        <w:t>3.3.3 拍攝效能與畫質：</w:t>
      </w:r>
      <w:r>
        <w:rPr>
          <w:rFonts w:ascii="Arial Unicode MS" w:eastAsia="Arial Unicode MS" w:hAnsi="Arial Unicode MS" w:cs="Arial Unicode MS"/>
          <w:color w:val="303030"/>
          <w:sz w:val="21"/>
          <w:szCs w:val="21"/>
          <w:highlight w:val="white"/>
        </w:rPr>
        <w:t xml:space="preserve"> 於全解析度下最高拍攝速度須達 50 fps (含) 以上。在 529 nm 波段之量子效率須達 70% (含) 以上。內建影像緩衝記憶體 (RAM) 須達 128 MByte。</w:t>
      </w:r>
    </w:p>
    <w:p w14:paraId="00000015" w14:textId="56D0B9F3" w:rsidR="00E12345" w:rsidRPr="00492C85" w:rsidRDefault="00000000" w:rsidP="00492C85">
      <w:pPr>
        <w:numPr>
          <w:ilvl w:val="0"/>
          <w:numId w:val="3"/>
        </w:numPr>
        <w:shd w:val="clear" w:color="auto" w:fill="FFFFFF"/>
        <w:rPr>
          <w:highlight w:val="white"/>
        </w:rPr>
      </w:pPr>
      <w:r>
        <w:rPr>
          <w:rFonts w:ascii="Arial Unicode MS" w:eastAsia="Arial Unicode MS" w:hAnsi="Arial Unicode MS" w:cs="Arial Unicode MS"/>
          <w:b/>
          <w:bCs/>
          <w:color w:val="303030"/>
          <w:sz w:val="21"/>
          <w:szCs w:val="21"/>
          <w:highlight w:val="white"/>
        </w:rPr>
        <w:t>3.3.4 鏡頭規格：</w:t>
      </w:r>
      <w:r>
        <w:rPr>
          <w:rFonts w:ascii="Arial Unicode MS" w:eastAsia="Arial Unicode MS" w:hAnsi="Arial Unicode MS" w:cs="Arial Unicode MS"/>
          <w:color w:val="303030"/>
          <w:sz w:val="21"/>
          <w:szCs w:val="21"/>
          <w:highlight w:val="white"/>
        </w:rPr>
        <w:t xml:space="preserve"> 須搭配 25mm 高精度低變形工業定焦鏡頭。光圈值須涵蓋 F1.8 至 F16。於 1.1" 感光範圍下 TV Distortion 為 -0.3%，中心解析度 MTF 達 200 lp/mm 以上，且邊緣解析度 (Corner MTF) 須達 100 lp/mm 以上。</w:t>
      </w:r>
    </w:p>
    <w:p w14:paraId="00000016" w14:textId="77777777" w:rsidR="00E12345" w:rsidRDefault="00000000">
      <w:pPr>
        <w:rPr>
          <w:b/>
          <w:bCs/>
          <w:color w:val="303030"/>
          <w:sz w:val="21"/>
          <w:szCs w:val="21"/>
          <w:highlight w:val="white"/>
        </w:rPr>
      </w:pPr>
      <w:r>
        <w:rPr>
          <w:rFonts w:ascii="Arial Unicode MS" w:eastAsia="Arial Unicode MS" w:hAnsi="Arial Unicode MS" w:cs="Arial Unicode MS"/>
          <w:b/>
          <w:bCs/>
          <w:color w:val="303030"/>
          <w:sz w:val="21"/>
          <w:szCs w:val="21"/>
          <w:highlight w:val="white"/>
        </w:rPr>
        <w:t>3.4 系統傳輸介面、軟體相容與工作環境</w:t>
      </w:r>
    </w:p>
    <w:p w14:paraId="00000017" w14:textId="77777777" w:rsidR="00E12345" w:rsidRDefault="00000000">
      <w:pPr>
        <w:numPr>
          <w:ilvl w:val="0"/>
          <w:numId w:val="2"/>
        </w:numPr>
        <w:shd w:val="clear" w:color="auto" w:fill="FFFFFF"/>
        <w:rPr>
          <w:highlight w:val="white"/>
        </w:rPr>
      </w:pPr>
      <w:r>
        <w:rPr>
          <w:rFonts w:ascii="Arial Unicode MS" w:eastAsia="Arial Unicode MS" w:hAnsi="Arial Unicode MS" w:cs="Arial Unicode MS"/>
          <w:b/>
          <w:bCs/>
          <w:color w:val="303030"/>
          <w:sz w:val="21"/>
          <w:szCs w:val="21"/>
          <w:highlight w:val="white"/>
        </w:rPr>
        <w:t>3.4.1 通訊標準：</w:t>
      </w:r>
      <w:r>
        <w:rPr>
          <w:rFonts w:ascii="Arial Unicode MS" w:eastAsia="Arial Unicode MS" w:hAnsi="Arial Unicode MS" w:cs="Arial Unicode MS"/>
          <w:color w:val="303030"/>
          <w:sz w:val="21"/>
          <w:szCs w:val="21"/>
          <w:highlight w:val="white"/>
        </w:rPr>
        <w:t xml:space="preserve"> 全數相機模組皆須採用 IEEE 802.3 1000BASE-T (Gigabit Ethernet) 數位傳輸介面，並支援 IEEE 802.3af (PoE) 供電功能。通訊標準須相容於 GigE Vision 通用標準協議，且須能與第三方影像處理函式庫整合。</w:t>
      </w:r>
    </w:p>
    <w:p w14:paraId="00000018" w14:textId="77777777" w:rsidR="00E12345" w:rsidRDefault="00000000">
      <w:pPr>
        <w:numPr>
          <w:ilvl w:val="0"/>
          <w:numId w:val="2"/>
        </w:numPr>
        <w:shd w:val="clear" w:color="auto" w:fill="FFFFFF"/>
        <w:rPr>
          <w:highlight w:val="white"/>
        </w:rPr>
      </w:pPr>
      <w:r>
        <w:rPr>
          <w:rFonts w:ascii="Arial Unicode MS" w:eastAsia="Arial Unicode MS" w:hAnsi="Arial Unicode MS" w:cs="Arial Unicode MS"/>
          <w:b/>
          <w:bCs/>
          <w:color w:val="303030"/>
          <w:sz w:val="21"/>
          <w:szCs w:val="21"/>
          <w:highlight w:val="white"/>
        </w:rPr>
        <w:t>3.4.2 系統相容性：</w:t>
      </w:r>
      <w:r>
        <w:rPr>
          <w:rFonts w:ascii="Arial Unicode MS" w:eastAsia="Arial Unicode MS" w:hAnsi="Arial Unicode MS" w:cs="Arial Unicode MS"/>
          <w:color w:val="303030"/>
          <w:sz w:val="21"/>
          <w:szCs w:val="21"/>
          <w:highlight w:val="white"/>
        </w:rPr>
        <w:t xml:space="preserve"> 為確保實驗數據擷取之穩定性，得標廠商提供之全數光學模組，應具備與機關現行視覺軟體系統良好之相容性，保證系統能順利對接。</w:t>
      </w:r>
    </w:p>
    <w:p w14:paraId="76ED624A" w14:textId="77777777" w:rsidR="00321F6F" w:rsidRPr="00321F6F" w:rsidRDefault="00000000" w:rsidP="00321F6F">
      <w:pPr>
        <w:numPr>
          <w:ilvl w:val="0"/>
          <w:numId w:val="2"/>
        </w:numPr>
        <w:shd w:val="clear" w:color="auto" w:fill="FFFFFF"/>
        <w:spacing w:after="180"/>
        <w:rPr>
          <w:highlight w:val="white"/>
        </w:rPr>
      </w:pPr>
      <w:r>
        <w:rPr>
          <w:rFonts w:ascii="Arial Unicode MS" w:eastAsia="Arial Unicode MS" w:hAnsi="Arial Unicode MS" w:cs="Arial Unicode MS"/>
          <w:b/>
          <w:bCs/>
          <w:color w:val="303030"/>
          <w:sz w:val="21"/>
          <w:szCs w:val="21"/>
          <w:highlight w:val="white"/>
        </w:rPr>
        <w:t>3.4.3 工作環境：</w:t>
      </w:r>
      <w:r>
        <w:rPr>
          <w:rFonts w:ascii="Arial Unicode MS" w:eastAsia="Arial Unicode MS" w:hAnsi="Arial Unicode MS" w:cs="Arial Unicode MS"/>
          <w:color w:val="303030"/>
          <w:sz w:val="21"/>
          <w:szCs w:val="21"/>
          <w:highlight w:val="white"/>
        </w:rPr>
        <w:t xml:space="preserve"> 攝影機工作溫度範圍須至少涵蓋 5°C 至 45°C (無冷凝狀態環境)。</w:t>
      </w:r>
    </w:p>
    <w:p w14:paraId="6B3D3D11" w14:textId="04304DD9" w:rsidR="00321F6F" w:rsidRDefault="00321F6F" w:rsidP="00321F6F">
      <w:pPr>
        <w:rPr>
          <w:b/>
          <w:bCs/>
          <w:color w:val="303030"/>
          <w:sz w:val="21"/>
          <w:szCs w:val="21"/>
          <w:highlight w:val="white"/>
        </w:rPr>
      </w:pPr>
      <w:r>
        <w:rPr>
          <w:rFonts w:ascii="Arial Unicode MS" w:eastAsia="Arial Unicode MS" w:hAnsi="Arial Unicode MS" w:cs="Arial Unicode MS"/>
          <w:b/>
          <w:bCs/>
          <w:color w:val="303030"/>
          <w:sz w:val="21"/>
          <w:szCs w:val="21"/>
          <w:highlight w:val="white"/>
        </w:rPr>
        <w:t>3.</w:t>
      </w:r>
      <w:r>
        <w:rPr>
          <w:rFonts w:ascii="Arial Unicode MS" w:eastAsia="Arial Unicode MS" w:hAnsi="Arial Unicode MS" w:cs="Arial Unicode MS"/>
          <w:b/>
          <w:bCs/>
          <w:color w:val="303030"/>
          <w:sz w:val="21"/>
          <w:szCs w:val="21"/>
          <w:highlight w:val="white"/>
          <w:lang w:val="en-US"/>
        </w:rPr>
        <w:t>5</w:t>
      </w:r>
      <w:r>
        <w:rPr>
          <w:rFonts w:ascii="Arial Unicode MS" w:eastAsia="Arial Unicode MS" w:hAnsi="Arial Unicode MS" w:cs="Arial Unicode MS" w:hint="eastAsia"/>
          <w:b/>
          <w:bCs/>
          <w:color w:val="303030"/>
          <w:sz w:val="21"/>
          <w:szCs w:val="21"/>
          <w:highlight w:val="white"/>
        </w:rPr>
        <w:t xml:space="preserve"> </w:t>
      </w:r>
      <w:r>
        <w:rPr>
          <w:rFonts w:ascii="Arial Unicode MS" w:eastAsia="Arial Unicode MS" w:hAnsi="Arial Unicode MS" w:cs="Arial Unicode MS" w:hint="eastAsia"/>
          <w:b/>
          <w:bCs/>
          <w:color w:val="303030"/>
          <w:sz w:val="21"/>
          <w:szCs w:val="21"/>
          <w:highlight w:val="white"/>
          <w:lang w:val="en-US"/>
        </w:rPr>
        <w:t>保固期：</w:t>
      </w:r>
      <w:r>
        <w:rPr>
          <w:rFonts w:ascii="Arial Unicode MS" w:eastAsia="Arial Unicode MS" w:hAnsi="Arial Unicode MS" w:cs="Arial Unicode MS"/>
          <w:b/>
          <w:bCs/>
          <w:color w:val="303030"/>
          <w:sz w:val="21"/>
          <w:szCs w:val="21"/>
          <w:highlight w:val="white"/>
          <w:lang w:val="en-US"/>
        </w:rPr>
        <w:t>12</w:t>
      </w:r>
      <w:r>
        <w:rPr>
          <w:rFonts w:ascii="Arial Unicode MS" w:eastAsia="Arial Unicode MS" w:hAnsi="Arial Unicode MS" w:cs="Arial Unicode MS" w:hint="eastAsia"/>
          <w:b/>
          <w:bCs/>
          <w:color w:val="303030"/>
          <w:sz w:val="21"/>
          <w:szCs w:val="21"/>
          <w:highlight w:val="white"/>
          <w:lang w:val="en-US"/>
        </w:rPr>
        <w:t>個月</w:t>
      </w:r>
    </w:p>
    <w:p w14:paraId="768D0FE7" w14:textId="77777777" w:rsidR="00321F6F" w:rsidRPr="00321F6F" w:rsidRDefault="00321F6F" w:rsidP="00321F6F">
      <w:pPr>
        <w:shd w:val="clear" w:color="auto" w:fill="FFFFFF"/>
        <w:spacing w:after="180"/>
        <w:ind w:firstLineChars="150" w:firstLine="315"/>
        <w:rPr>
          <w:rFonts w:hint="eastAsia"/>
          <w:highlight w:val="white"/>
          <w:lang w:val="en-US"/>
        </w:rPr>
      </w:pPr>
      <w:r>
        <w:rPr>
          <w:rFonts w:ascii="Arial Unicode MS" w:eastAsia="Arial Unicode MS" w:hAnsi="Arial Unicode MS" w:cs="Arial Unicode MS"/>
          <w:b/>
          <w:bCs/>
          <w:color w:val="303030"/>
          <w:sz w:val="21"/>
          <w:szCs w:val="21"/>
          <w:highlight w:val="white"/>
        </w:rPr>
        <w:t>確保設備與機關現有視覺軟體相容，並提供必要之參數優化與技術諮詢服務。</w:t>
      </w:r>
    </w:p>
    <w:p w14:paraId="72C030CF" w14:textId="77777777" w:rsidR="00321F6F" w:rsidRPr="00321F6F" w:rsidRDefault="00000000">
      <w:pPr>
        <w:rPr>
          <w:rFonts w:ascii="Arial Unicode MS" w:eastAsia="Arial Unicode MS" w:hAnsi="Arial Unicode MS" w:cs="Arial Unicode MS"/>
          <w:b/>
          <w:bCs/>
          <w:color w:val="303030"/>
          <w:sz w:val="21"/>
          <w:szCs w:val="21"/>
          <w:highlight w:val="white"/>
        </w:rPr>
      </w:pPr>
      <w:r>
        <w:rPr>
          <w:rFonts w:ascii="Arial Unicode MS" w:eastAsia="Arial Unicode MS" w:hAnsi="Arial Unicode MS" w:cs="Arial Unicode MS"/>
          <w:b/>
          <w:bCs/>
          <w:color w:val="303030"/>
          <w:sz w:val="21"/>
          <w:szCs w:val="21"/>
          <w:highlight w:val="white"/>
        </w:rPr>
        <w:t>四、 交貨條件</w:t>
      </w:r>
      <w:r w:rsidRPr="00321F6F">
        <w:rPr>
          <w:rFonts w:ascii="Arial Unicode MS" w:eastAsia="Arial Unicode MS" w:hAnsi="Arial Unicode MS" w:cs="Arial Unicode MS"/>
          <w:b/>
          <w:bCs/>
          <w:color w:val="303030"/>
          <w:sz w:val="21"/>
          <w:szCs w:val="21"/>
          <w:highlight w:val="white"/>
        </w:rPr>
        <w:t xml:space="preserve"> </w:t>
      </w:r>
    </w:p>
    <w:p w14:paraId="4AF212D8" w14:textId="77777777" w:rsidR="00321F6F" w:rsidRPr="00321F6F" w:rsidRDefault="00000000" w:rsidP="00321F6F">
      <w:pPr>
        <w:numPr>
          <w:ilvl w:val="0"/>
          <w:numId w:val="2"/>
        </w:numPr>
        <w:shd w:val="clear" w:color="auto" w:fill="FFFFFF"/>
        <w:rPr>
          <w:rFonts w:ascii="Arial Unicode MS" w:eastAsia="Arial Unicode MS" w:hAnsi="Arial Unicode MS" w:cs="Arial Unicode MS"/>
          <w:b/>
          <w:bCs/>
          <w:color w:val="303030"/>
          <w:sz w:val="21"/>
          <w:szCs w:val="21"/>
          <w:highlight w:val="white"/>
        </w:rPr>
      </w:pPr>
      <w:r w:rsidRPr="00321F6F">
        <w:rPr>
          <w:rFonts w:ascii="Arial Unicode MS" w:eastAsia="Arial Unicode MS" w:hAnsi="Arial Unicode MS" w:cs="Arial Unicode MS"/>
          <w:b/>
          <w:bCs/>
          <w:color w:val="303030"/>
          <w:sz w:val="21"/>
          <w:szCs w:val="21"/>
          <w:highlight w:val="white"/>
        </w:rPr>
        <w:t xml:space="preserve">4.1 本次採購標的物須送交至機關指定地點。 </w:t>
      </w:r>
    </w:p>
    <w:p w14:paraId="30FBE22C" w14:textId="0A72EE9F" w:rsidR="00321F6F" w:rsidRPr="00321F6F" w:rsidRDefault="00000000" w:rsidP="00321F6F">
      <w:pPr>
        <w:numPr>
          <w:ilvl w:val="0"/>
          <w:numId w:val="2"/>
        </w:numPr>
        <w:shd w:val="clear" w:color="auto" w:fill="FFFFFF"/>
        <w:rPr>
          <w:rFonts w:ascii="Arial Unicode MS" w:eastAsia="Arial Unicode MS" w:hAnsi="Arial Unicode MS" w:cs="Arial Unicode MS"/>
          <w:b/>
          <w:bCs/>
          <w:color w:val="303030"/>
          <w:sz w:val="21"/>
          <w:szCs w:val="21"/>
          <w:highlight w:val="white"/>
        </w:rPr>
      </w:pPr>
      <w:r w:rsidRPr="00321F6F">
        <w:rPr>
          <w:rFonts w:ascii="Arial Unicode MS" w:eastAsia="Arial Unicode MS" w:hAnsi="Arial Unicode MS" w:cs="Arial Unicode MS"/>
          <w:b/>
          <w:bCs/>
          <w:color w:val="303030"/>
          <w:sz w:val="21"/>
          <w:szCs w:val="21"/>
          <w:highlight w:val="white"/>
        </w:rPr>
        <w:t>4.2 交貨期限：</w:t>
      </w:r>
      <w:r w:rsidRPr="00321F6F">
        <w:rPr>
          <w:rFonts w:ascii="Arial Unicode MS" w:eastAsia="Arial Unicode MS" w:hAnsi="Arial Unicode MS" w:cs="Arial Unicode MS"/>
          <w:color w:val="303030"/>
          <w:sz w:val="21"/>
          <w:szCs w:val="21"/>
          <w:highlight w:val="white"/>
        </w:rPr>
        <w:t>決標日起 60 日曆天交貨。</w:t>
      </w:r>
      <w:r w:rsidRPr="00321F6F">
        <w:rPr>
          <w:rFonts w:ascii="Arial Unicode MS" w:eastAsia="Arial Unicode MS" w:hAnsi="Arial Unicode MS" w:cs="Arial Unicode MS"/>
          <w:b/>
          <w:bCs/>
          <w:color w:val="303030"/>
          <w:sz w:val="21"/>
          <w:szCs w:val="21"/>
          <w:highlight w:val="white"/>
        </w:rPr>
        <w:t xml:space="preserve"> </w:t>
      </w:r>
    </w:p>
    <w:p w14:paraId="0000001A" w14:textId="43C9D4F7" w:rsidR="00E12345" w:rsidRPr="00321F6F" w:rsidRDefault="00000000" w:rsidP="00321F6F">
      <w:pPr>
        <w:numPr>
          <w:ilvl w:val="0"/>
          <w:numId w:val="2"/>
        </w:numPr>
        <w:shd w:val="clear" w:color="auto" w:fill="FFFFFF"/>
        <w:rPr>
          <w:rFonts w:ascii="Arial Unicode MS" w:eastAsia="Arial Unicode MS" w:hAnsi="Arial Unicode MS" w:cs="Arial Unicode MS"/>
          <w:b/>
          <w:bCs/>
          <w:color w:val="303030"/>
          <w:sz w:val="21"/>
          <w:szCs w:val="21"/>
          <w:highlight w:val="white"/>
        </w:rPr>
      </w:pPr>
      <w:r w:rsidRPr="00321F6F">
        <w:rPr>
          <w:rFonts w:ascii="Arial Unicode MS" w:eastAsia="Arial Unicode MS" w:hAnsi="Arial Unicode MS" w:cs="Arial Unicode MS"/>
          <w:b/>
          <w:bCs/>
          <w:color w:val="303030"/>
          <w:sz w:val="21"/>
          <w:szCs w:val="21"/>
          <w:highlight w:val="white"/>
        </w:rPr>
        <w:t>4.3 交貨包裝：</w:t>
      </w:r>
      <w:r w:rsidRPr="00321F6F">
        <w:rPr>
          <w:rFonts w:ascii="Arial Unicode MS" w:eastAsia="Arial Unicode MS" w:hAnsi="Arial Unicode MS" w:cs="Arial Unicode MS"/>
          <w:color w:val="303030"/>
          <w:sz w:val="21"/>
          <w:szCs w:val="21"/>
          <w:highlight w:val="white"/>
        </w:rPr>
        <w:t>須以適當包裝保護，防止損壞與刮傷。</w:t>
      </w:r>
    </w:p>
    <w:p w14:paraId="014D3F1D" w14:textId="77777777" w:rsidR="00321F6F" w:rsidRDefault="00000000">
      <w:pPr>
        <w:rPr>
          <w:rFonts w:ascii="Arial Unicode MS" w:eastAsia="Arial Unicode MS" w:hAnsi="Arial Unicode MS" w:cs="Arial Unicode MS"/>
          <w:b/>
          <w:bCs/>
          <w:color w:val="303030"/>
          <w:sz w:val="21"/>
          <w:szCs w:val="21"/>
          <w:highlight w:val="white"/>
        </w:rPr>
      </w:pPr>
      <w:r>
        <w:rPr>
          <w:rFonts w:ascii="Arial Unicode MS" w:eastAsia="Arial Unicode MS" w:hAnsi="Arial Unicode MS" w:cs="Arial Unicode MS"/>
          <w:b/>
          <w:bCs/>
          <w:color w:val="303030"/>
          <w:sz w:val="21"/>
          <w:szCs w:val="21"/>
          <w:highlight w:val="white"/>
        </w:rPr>
        <w:t>五、 驗收方式</w:t>
      </w:r>
    </w:p>
    <w:p w14:paraId="38730F70" w14:textId="430EC6BD" w:rsidR="00321F6F" w:rsidRPr="00321F6F" w:rsidRDefault="00000000" w:rsidP="00321F6F">
      <w:pPr>
        <w:numPr>
          <w:ilvl w:val="0"/>
          <w:numId w:val="2"/>
        </w:numPr>
        <w:shd w:val="clear" w:color="auto" w:fill="FFFFFF"/>
        <w:rPr>
          <w:rFonts w:ascii="Arial Unicode MS" w:eastAsia="Arial Unicode MS" w:hAnsi="Arial Unicode MS" w:cs="Arial Unicode MS"/>
          <w:b/>
          <w:bCs/>
          <w:color w:val="303030"/>
          <w:sz w:val="21"/>
          <w:szCs w:val="21"/>
          <w:highlight w:val="white"/>
        </w:rPr>
      </w:pPr>
      <w:r w:rsidRPr="00321F6F">
        <w:rPr>
          <w:rFonts w:ascii="Arial Unicode MS" w:eastAsia="Arial Unicode MS" w:hAnsi="Arial Unicode MS" w:cs="Arial Unicode MS"/>
          <w:b/>
          <w:bCs/>
          <w:color w:val="303030"/>
          <w:sz w:val="21"/>
          <w:szCs w:val="21"/>
          <w:highlight w:val="white"/>
        </w:rPr>
        <w:t xml:space="preserve">5.1 得標廠商需提供原廠出廠證明文件 (包含相機與鏡頭)。 </w:t>
      </w:r>
    </w:p>
    <w:p w14:paraId="0000001B" w14:textId="265F7E0A" w:rsidR="00E12345" w:rsidRDefault="00000000" w:rsidP="00321F6F">
      <w:pPr>
        <w:numPr>
          <w:ilvl w:val="0"/>
          <w:numId w:val="2"/>
        </w:numPr>
        <w:shd w:val="clear" w:color="auto" w:fill="FFFFFF"/>
        <w:rPr>
          <w:rFonts w:ascii="Arial Unicode MS" w:eastAsia="Arial Unicode MS" w:hAnsi="Arial Unicode MS" w:cs="Arial Unicode MS"/>
          <w:b/>
          <w:bCs/>
          <w:color w:val="303030"/>
          <w:sz w:val="21"/>
          <w:szCs w:val="21"/>
          <w:highlight w:val="white"/>
        </w:rPr>
      </w:pPr>
      <w:r w:rsidRPr="00321F6F">
        <w:rPr>
          <w:rFonts w:ascii="Arial Unicode MS" w:eastAsia="Arial Unicode MS" w:hAnsi="Arial Unicode MS" w:cs="Arial Unicode MS"/>
          <w:b/>
          <w:bCs/>
          <w:color w:val="303030"/>
          <w:sz w:val="21"/>
          <w:szCs w:val="21"/>
          <w:highlight w:val="white"/>
        </w:rPr>
        <w:t xml:space="preserve">5.2 得標廠商需提供原廠型錄規格書（包含相機 Datasheet 與鏡頭外觀圖），以供書面核對各項數據。 </w:t>
      </w:r>
    </w:p>
    <w:p w14:paraId="16E3E214" w14:textId="3CD7D38A" w:rsidR="00321F6F" w:rsidRPr="00321F6F" w:rsidRDefault="00321F6F" w:rsidP="00321F6F">
      <w:pPr>
        <w:numPr>
          <w:ilvl w:val="0"/>
          <w:numId w:val="2"/>
        </w:numPr>
        <w:shd w:val="clear" w:color="auto" w:fill="FFFFFF"/>
        <w:rPr>
          <w:rFonts w:ascii="Arial Unicode MS" w:eastAsia="Arial Unicode MS" w:hAnsi="Arial Unicode MS" w:cs="Arial Unicode MS" w:hint="eastAsia"/>
          <w:b/>
          <w:bCs/>
          <w:color w:val="303030"/>
          <w:sz w:val="21"/>
          <w:szCs w:val="21"/>
          <w:highlight w:val="white"/>
        </w:rPr>
      </w:pPr>
      <w:r>
        <w:rPr>
          <w:rFonts w:ascii="Arial Unicode MS" w:eastAsia="Arial Unicode MS" w:hAnsi="Arial Unicode MS" w:cs="Arial Unicode MS" w:hint="eastAsia"/>
          <w:b/>
          <w:bCs/>
          <w:color w:val="303030"/>
          <w:sz w:val="21"/>
          <w:szCs w:val="21"/>
          <w:highlight w:val="white"/>
        </w:rPr>
        <w:t>以原廠軟體測試各模組之</w:t>
      </w:r>
      <w:r w:rsidR="00A62E4E">
        <w:rPr>
          <w:rFonts w:ascii="Arial Unicode MS" w:eastAsia="Arial Unicode MS" w:hAnsi="Arial Unicode MS" w:cs="Arial Unicode MS"/>
          <w:b/>
          <w:bCs/>
          <w:color w:val="303030"/>
          <w:sz w:val="21"/>
          <w:szCs w:val="21"/>
          <w:highlight w:val="white"/>
          <w:lang w:val="en-US"/>
        </w:rPr>
        <w:t>pixel</w:t>
      </w:r>
      <w:r w:rsidR="00A62E4E">
        <w:rPr>
          <w:rFonts w:ascii="Arial Unicode MS" w:eastAsia="Arial Unicode MS" w:hAnsi="Arial Unicode MS" w:cs="Arial Unicode MS" w:hint="eastAsia"/>
          <w:b/>
          <w:bCs/>
          <w:color w:val="303030"/>
          <w:sz w:val="21"/>
          <w:szCs w:val="21"/>
          <w:highlight w:val="white"/>
          <w:lang w:val="en-US"/>
        </w:rPr>
        <w:t>數目是否符合規格</w:t>
      </w:r>
      <w:r>
        <w:rPr>
          <w:rFonts w:ascii="Arial Unicode MS" w:eastAsia="Arial Unicode MS" w:hAnsi="Arial Unicode MS" w:cs="Arial Unicode MS" w:hint="eastAsia"/>
          <w:b/>
          <w:bCs/>
          <w:color w:val="303030"/>
          <w:sz w:val="21"/>
          <w:szCs w:val="21"/>
          <w:highlight w:val="white"/>
        </w:rPr>
        <w:t>。</w:t>
      </w:r>
    </w:p>
    <w:p w14:paraId="0000001C" w14:textId="77777777" w:rsidR="00E12345" w:rsidRDefault="00E12345">
      <w:pPr>
        <w:rPr>
          <w:b/>
          <w:bCs/>
          <w:color w:val="303030"/>
          <w:sz w:val="21"/>
          <w:szCs w:val="21"/>
          <w:highlight w:val="white"/>
        </w:rPr>
      </w:pPr>
    </w:p>
    <w:p w14:paraId="0000001D" w14:textId="77777777" w:rsidR="00E12345" w:rsidRDefault="00E12345"/>
    <w:sectPr w:rsidR="00E12345">
      <w:pgSz w:w="11909" w:h="16834"/>
      <w:pgMar w:top="1440" w:right="1440" w:bottom="1440" w:left="1440" w:header="72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1" w:fontKey="{2FC63088-1BF7-3B44-9A07-B75D04FC1930}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  <w:embedRegular r:id="rId2" w:fontKey="{557F4B60-3BBF-5F40-9D99-3E94C58727A7}"/>
    <w:embedBold r:id="rId3" w:fontKey="{FC0DD37F-7C5D-6E4C-9A04-272C8D7D5FC5}"/>
    <w:embedItalic r:id="rId4" w:fontKey="{1D55CE11-BBDA-C446-B472-DC0514D547B7}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  <w:embedRegular r:id="rId5" w:subsetted="1" w:fontKey="{8E9C78AA-3D36-DE4C-86C0-4A83410E70CD}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  <w:embedRegular r:id="rId6" w:subsetted="1" w:fontKey="{BFFDB91F-DE6D-F740-974A-FEA353A86436}"/>
    <w:embedBold r:id="rId7" w:subsetted="1" w:fontKey="{85648BB3-139B-0E40-B659-11ECC23E8D5D}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  <w:embedRegular r:id="rId8" w:fontKey="{004226A9-CAC5-3D41-960B-B4696B887BEC}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  <w:embedRegular r:id="rId9" w:fontKey="{11E550C4-E26D-F547-9368-CAB517706CB1}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3D1F1139"/>
    <w:multiLevelType w:val="multilevel"/>
    <w:tmpl w:val="DCF8D226"/>
    <w:lvl w:ilvl="0">
      <w:start w:val="1"/>
      <w:numFmt w:val="bullet"/>
      <w:lvlText w:val="●"/>
      <w:lvlJc w:val="left"/>
      <w:pPr>
        <w:ind w:left="720" w:hanging="360"/>
      </w:pPr>
      <w:rPr>
        <w:b w:val="0"/>
        <w:bCs w:val="0"/>
        <w:i w:val="0"/>
        <w:iCs w:val="0"/>
        <w:smallCaps w:val="0"/>
        <w:color w:val="303030"/>
        <w:sz w:val="21"/>
        <w:szCs w:val="21"/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" w15:restartNumberingAfterBreak="0">
    <w:nsid w:val="42E91495"/>
    <w:multiLevelType w:val="multilevel"/>
    <w:tmpl w:val="822A2230"/>
    <w:lvl w:ilvl="0">
      <w:start w:val="1"/>
      <w:numFmt w:val="bullet"/>
      <w:lvlText w:val="●"/>
      <w:lvlJc w:val="left"/>
      <w:pPr>
        <w:ind w:left="720" w:hanging="360"/>
      </w:pPr>
      <w:rPr>
        <w:b w:val="0"/>
        <w:bCs w:val="0"/>
        <w:i w:val="0"/>
        <w:iCs w:val="0"/>
        <w:smallCaps w:val="0"/>
        <w:color w:val="303030"/>
        <w:sz w:val="21"/>
        <w:szCs w:val="21"/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2" w15:restartNumberingAfterBreak="0">
    <w:nsid w:val="499C28BC"/>
    <w:multiLevelType w:val="multilevel"/>
    <w:tmpl w:val="BAAC0516"/>
    <w:lvl w:ilvl="0">
      <w:start w:val="1"/>
      <w:numFmt w:val="bullet"/>
      <w:lvlText w:val="●"/>
      <w:lvlJc w:val="left"/>
      <w:pPr>
        <w:ind w:left="720" w:hanging="360"/>
      </w:pPr>
      <w:rPr>
        <w:b w:val="0"/>
        <w:bCs w:val="0"/>
        <w:i w:val="0"/>
        <w:iCs w:val="0"/>
        <w:smallCaps w:val="0"/>
        <w:color w:val="303030"/>
        <w:sz w:val="21"/>
        <w:szCs w:val="21"/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3" w15:restartNumberingAfterBreak="0">
    <w:nsid w:val="5C101FE7"/>
    <w:multiLevelType w:val="multilevel"/>
    <w:tmpl w:val="32881334"/>
    <w:lvl w:ilvl="0">
      <w:start w:val="1"/>
      <w:numFmt w:val="bullet"/>
      <w:lvlText w:val="●"/>
      <w:lvlJc w:val="left"/>
      <w:pPr>
        <w:ind w:left="720" w:hanging="360"/>
      </w:pPr>
      <w:rPr>
        <w:b w:val="0"/>
        <w:bCs w:val="0"/>
        <w:i w:val="0"/>
        <w:iCs w:val="0"/>
        <w:smallCaps w:val="0"/>
        <w:color w:val="303030"/>
        <w:sz w:val="21"/>
        <w:szCs w:val="21"/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num w:numId="1" w16cid:durableId="240256496">
    <w:abstractNumId w:val="3"/>
  </w:num>
  <w:num w:numId="2" w16cid:durableId="1952858568">
    <w:abstractNumId w:val="2"/>
  </w:num>
  <w:num w:numId="3" w16cid:durableId="131291953">
    <w:abstractNumId w:val="1"/>
  </w:num>
  <w:num w:numId="4" w16cid:durableId="2107846426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66"/>
  <w:embedTrueTypeFonts/>
  <w:bordersDoNotSurroundHeader/>
  <w:bordersDoNotSurroundFooter/>
  <w:proofState w:spelling="clean" w:grammar="clean"/>
  <w:defaultTabStop w:val="720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12345"/>
    <w:rsid w:val="00007566"/>
    <w:rsid w:val="002A076D"/>
    <w:rsid w:val="00321F6F"/>
    <w:rsid w:val="00492C85"/>
    <w:rsid w:val="00890BF6"/>
    <w:rsid w:val="00A62E4E"/>
    <w:rsid w:val="00C15732"/>
    <w:rsid w:val="00D67217"/>
    <w:rsid w:val="00E12345"/>
    <w:rsid w:val="00E7743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209B4FA8"/>
  <w15:docId w15:val="{0D83F885-BCAD-314F-AA55-B7980A3D57A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Theme="minorEastAsia" w:hAnsi="Arial" w:cs="Arial"/>
        <w:sz w:val="22"/>
        <w:szCs w:val="22"/>
        <w:lang w:val="zh-TW" w:eastAsia="zh-TW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2">
    <w:name w:val="heading 2"/>
    <w:basedOn w:val="a"/>
    <w:next w:val="a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3">
    <w:name w:val="heading 3"/>
    <w:basedOn w:val="a"/>
    <w:next w:val="a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4">
    <w:name w:val="heading 4"/>
    <w:basedOn w:val="a"/>
    <w:next w:val="a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5">
    <w:name w:val="heading 5"/>
    <w:basedOn w:val="a"/>
    <w:next w:val="a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6">
    <w:name w:val="heading 6"/>
    <w:basedOn w:val="a"/>
    <w:next w:val="a"/>
    <w:uiPriority w:val="9"/>
    <w:semiHidden/>
    <w:unhideWhenUsed/>
    <w:qFormat/>
    <w:pPr>
      <w:keepNext/>
      <w:keepLines/>
      <w:spacing w:before="240" w:after="80"/>
      <w:outlineLvl w:val="5"/>
    </w:pPr>
    <w:rPr>
      <w:i/>
      <w:iCs/>
      <w:color w:val="66666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3">
    <w:name w:val="Title"/>
    <w:basedOn w:val="a"/>
    <w:next w:val="a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a4">
    <w:name w:val="Subtitle"/>
    <w:basedOn w:val="a"/>
    <w:next w:val="a"/>
    <w:uiPriority w:val="11"/>
    <w:qFormat/>
    <w:pPr>
      <w:keepNext/>
      <w:keepLines/>
      <w:spacing w:after="320"/>
    </w:pPr>
    <w:rPr>
      <w:rFonts w:eastAsia="Arial"/>
      <w:color w:val="666666"/>
      <w:sz w:val="30"/>
      <w:szCs w:val="30"/>
    </w:rPr>
  </w:style>
  <w:style w:type="paragraph" w:styleId="a5">
    <w:name w:val="List Paragraph"/>
    <w:basedOn w:val="a"/>
    <w:uiPriority w:val="34"/>
    <w:qFormat/>
    <w:rsid w:val="00321F6F"/>
    <w:pPr>
      <w:ind w:leftChars="200" w:left="480"/>
    </w:pPr>
  </w:style>
  <w:style w:type="character" w:styleId="a6">
    <w:name w:val="line number"/>
    <w:basedOn w:val="a0"/>
    <w:uiPriority w:val="99"/>
    <w:semiHidden/>
    <w:unhideWhenUsed/>
    <w:rsid w:val="00321F6F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tyles" Target="styles.xml"/><Relationship Id="rId7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ntTable" Target="fontTable.xml"/><Relationship Id="rId5" Type="http://schemas.openxmlformats.org/officeDocument/2006/relationships/webSettings" Target="webSettings.xml"/><Relationship Id="rId4" Type="http://schemas.openxmlformats.org/officeDocument/2006/relationships/settings" Target="settings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1EA44F23-DBFC-A54B-986F-A56D930BBCB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21</TotalTime>
  <Pages>2</Pages>
  <Words>322</Words>
  <Characters>1837</Characters>
  <Application>Microsoft Office Word</Application>
  <DocSecurity>0</DocSecurity>
  <Lines>15</Lines>
  <Paragraphs>4</Paragraphs>
  <ScaleCrop>false</ScaleCrop>
  <Company/>
  <LinksUpToDate>false</LinksUpToDate>
  <CharactersWithSpaces>2155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Huang-wen Fu</cp:lastModifiedBy>
  <cp:revision>6</cp:revision>
  <dcterms:created xsi:type="dcterms:W3CDTF">2026-05-07T03:21:00Z</dcterms:created>
  <dcterms:modified xsi:type="dcterms:W3CDTF">2026-05-07T05:10:00Z</dcterms:modified>
</cp:coreProperties>
</file>